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0" w:lineRule="auto"/>
        <w:ind w:left="284" w:hanging="1135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ANEXO II</w:t>
      </w:r>
    </w:p>
    <w:p w:rsidR="00000000" w:rsidDel="00000000" w:rsidP="00000000" w:rsidRDefault="00000000" w:rsidRPr="00000000" w14:paraId="00000002">
      <w:pPr>
        <w:shd w:fill="ffffff" w:val="clear"/>
        <w:spacing w:after="0" w:lineRule="auto"/>
        <w:ind w:left="284" w:hanging="1135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MODELO DE PROPOSTA COMERCIAL</w:t>
      </w:r>
    </w:p>
    <w:p w:rsidR="00000000" w:rsidDel="00000000" w:rsidP="00000000" w:rsidRDefault="00000000" w:rsidRPr="00000000" w14:paraId="00000003">
      <w:pPr>
        <w:shd w:fill="ffffff" w:val="clear"/>
        <w:spacing w:after="0" w:lineRule="auto"/>
        <w:ind w:left="284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Rule="auto"/>
        <w:ind w:left="-851" w:firstLine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DISPENSA DE LICITAÇÃO Nº </w:t>
      </w:r>
      <w:r w:rsidDel="00000000" w:rsidR="00000000" w:rsidRPr="00000000">
        <w:rPr>
          <w:rFonts w:ascii="Arial" w:cs="Arial" w:eastAsia="Arial" w:hAnsi="Arial"/>
          <w:rtl w:val="0"/>
        </w:rPr>
        <w:t xml:space="preserve">06/2026 COM BASE NO ART. Nº 75, INCISO II DA LEI 14.133/2021.</w:t>
      </w:r>
    </w:p>
    <w:p w:rsidR="00000000" w:rsidDel="00000000" w:rsidP="00000000" w:rsidRDefault="00000000" w:rsidRPr="00000000" w14:paraId="00000005">
      <w:pPr>
        <w:shd w:fill="ffffff" w:val="clear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0" w:lineRule="auto"/>
        <w:ind w:left="-851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rtl w:val="0"/>
        </w:rPr>
        <w:t xml:space="preserve">Prestação de serviços de locação software de gestão previdenciária integrado, incluindo implantação (corretiva, adaptativa e evolutiva), treinamentos de usuários e suporte técnico permanente à utilização do sistema, assessoramento continuado periódico de um sistema web (sistema informatizado em nuvem), necessários a automação para atendimento da gestão do BURIPREV, com sistema, aplicativo e banco de dados executando totalmente em ambiente cloud, sem prejuízo de suas funcionalidades.</w:t>
      </w:r>
    </w:p>
    <w:tbl>
      <w:tblPr>
        <w:tblStyle w:val="Table1"/>
        <w:tblW w:w="10633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96"/>
        <w:gridCol w:w="6776"/>
        <w:gridCol w:w="708"/>
        <w:gridCol w:w="851"/>
        <w:gridCol w:w="851"/>
        <w:gridCol w:w="851"/>
        <w:tblGridChange w:id="0">
          <w:tblGrid>
            <w:gridCol w:w="596"/>
            <w:gridCol w:w="6776"/>
            <w:gridCol w:w="708"/>
            <w:gridCol w:w="851"/>
            <w:gridCol w:w="851"/>
            <w:gridCol w:w="85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76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ITEM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76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DISCRIMINAÇÃO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76" w:lineRule="auto"/>
              <w:ind w:right="-29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UNI.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76" w:lineRule="auto"/>
              <w:ind w:right="-29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76" w:lineRule="auto"/>
              <w:ind w:right="-29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VALOR UN.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76" w:lineRule="auto"/>
              <w:ind w:right="-29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VALOR TOTAL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D">
            <w:pPr>
              <w:spacing w:line="276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both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Serviços de locação software de gestão previdenciária integrado, incluindo implantação (corretiva, adaptativa e evolutiva), treinamentos de usuários e suporte técnico permanente à utilização do sistema, assessoramento continuado periódico de um sistema web (sistema informatizado em nuvem), necessários a automação para atendimento da gestão do BURIPREV, com sistema, aplicativo e banco de dados executando totalmente em ambiente cloud, sem prejuízo de suas funcionalidades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RELAÇÃO DOS MÓDULOS E SERVIÇOS MÍNIMOS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1. Módulo Cadastro e Recadastramento (MÍNIMO); </w:t>
            </w:r>
          </w:p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2. Módulo de Guia de Recolhimento Previdenciário (MÍNIMO); </w:t>
            </w:r>
          </w:p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3. Módulo de Concessão dos Benefícios Previdenciários (MÍNIMO); </w:t>
            </w:r>
          </w:p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4. Módulo de Acompanhamento dos Processos Previdenciários (MÍNIMO);</w:t>
            </w:r>
          </w:p>
          <w:p w:rsidR="00000000" w:rsidDel="00000000" w:rsidP="00000000" w:rsidRDefault="00000000" w:rsidRPr="00000000" w14:paraId="00000014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5. Módulo de Protocolos: (MÍNIMO)</w:t>
            </w:r>
          </w:p>
          <w:p w:rsidR="00000000" w:rsidDel="00000000" w:rsidP="00000000" w:rsidRDefault="00000000" w:rsidRPr="00000000" w14:paraId="00000015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6. Módulo de Gestão para análise de dados através de gráficos e informações estatísticas (MÍNIMO)</w:t>
            </w:r>
          </w:p>
          <w:p w:rsidR="00000000" w:rsidDel="00000000" w:rsidP="00000000" w:rsidRDefault="00000000" w:rsidRPr="00000000" w14:paraId="00000016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7. Serviços de Implantação do Sistema, Conversão das Bases de Dados e Treinamento de Usuários do Sistema. (MÍNIMO). </w:t>
            </w:r>
          </w:p>
          <w:p w:rsidR="00000000" w:rsidDel="00000000" w:rsidP="00000000" w:rsidRDefault="00000000" w:rsidRPr="00000000" w14:paraId="00000017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8. Aplicativo mobile, contendo no mínimo: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ind w:left="720" w:firstLine="430"/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Extratos Individualizados de Contribuição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2"/>
              </w:numPr>
              <w:ind w:left="720" w:firstLine="430"/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Acompanhamento de Processos de Aposentadoria/Pensão pelo segurado 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3"/>
              </w:numPr>
              <w:ind w:left="720" w:firstLine="430"/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Ouvidoria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4"/>
              </w:numPr>
              <w:ind w:left="720" w:firstLine="430"/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Eleições On-Line (Para eleição dos conselhos do BURIPREV)</w:t>
            </w:r>
          </w:p>
          <w:p w:rsidR="00000000" w:rsidDel="00000000" w:rsidP="00000000" w:rsidRDefault="00000000" w:rsidRPr="00000000" w14:paraId="0000001C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spacing w:line="276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SERV.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spacing w:line="276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spacing w:line="276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R$xxxx,xx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spacing w:line="276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R$xxxx,xx</w:t>
            </w:r>
          </w:p>
        </w:tc>
      </w:tr>
    </w:tbl>
    <w:p w:rsidR="00000000" w:rsidDel="00000000" w:rsidP="00000000" w:rsidRDefault="00000000" w:rsidRPr="00000000" w14:paraId="00000021">
      <w:pPr>
        <w:shd w:fill="ffffff" w:val="clear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Valor Global da Proposta:</w:t>
      </w:r>
    </w:p>
    <w:p w:rsidR="00000000" w:rsidDel="00000000" w:rsidP="00000000" w:rsidRDefault="00000000" w:rsidRPr="00000000" w14:paraId="00000023">
      <w:pPr>
        <w:shd w:fill="ffffff" w:val="clear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Validade da Proposta:</w:t>
      </w:r>
    </w:p>
    <w:p w:rsidR="00000000" w:rsidDel="00000000" w:rsidP="00000000" w:rsidRDefault="00000000" w:rsidRPr="00000000" w14:paraId="00000024">
      <w:pPr>
        <w:shd w:fill="ffffff" w:val="clear"/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Despesas inerentes a impostos, tributos, contratação de pessoal e outros, correrão totalmente por conta da Empresa contratada;</w:t>
      </w:r>
    </w:p>
    <w:p w:rsidR="00000000" w:rsidDel="00000000" w:rsidP="00000000" w:rsidRDefault="00000000" w:rsidRPr="00000000" w14:paraId="00000025">
      <w:pPr>
        <w:shd w:fill="ffffff" w:val="clear"/>
        <w:tabs>
          <w:tab w:val="left" w:leader="none" w:pos="709"/>
        </w:tabs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Razão social; CNPJ; Endereço</w:t>
      </w:r>
    </w:p>
    <w:p w:rsidR="00000000" w:rsidDel="00000000" w:rsidP="00000000" w:rsidRDefault="00000000" w:rsidRPr="00000000" w14:paraId="00000026">
      <w:pPr>
        <w:shd w:fill="ffffff" w:val="clear"/>
        <w:tabs>
          <w:tab w:val="left" w:leader="none" w:pos="709"/>
        </w:tabs>
        <w:spacing w:after="0" w:lineRule="auto"/>
        <w:ind w:left="284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......................., ........., .............. de 2026.</w:t>
      </w:r>
    </w:p>
    <w:p w:rsidR="00000000" w:rsidDel="00000000" w:rsidP="00000000" w:rsidRDefault="00000000" w:rsidRPr="00000000" w14:paraId="00000027">
      <w:pPr>
        <w:shd w:fill="ffffff" w:val="clear"/>
        <w:tabs>
          <w:tab w:val="left" w:leader="none" w:pos="709"/>
        </w:tabs>
        <w:ind w:left="284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ffffff" w:val="clear"/>
        <w:tabs>
          <w:tab w:val="left" w:leader="none" w:pos="709"/>
        </w:tabs>
        <w:ind w:left="284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____________________________________ </w:t>
      </w:r>
    </w:p>
    <w:p w:rsidR="00000000" w:rsidDel="00000000" w:rsidP="00000000" w:rsidRDefault="00000000" w:rsidRPr="00000000" w14:paraId="00000029">
      <w:pPr>
        <w:shd w:fill="ffffff" w:val="clear"/>
        <w:tabs>
          <w:tab w:val="left" w:leader="none" w:pos="709"/>
        </w:tabs>
        <w:ind w:left="284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Assinatura do Responsável </w:t>
      </w:r>
    </w:p>
    <w:p w:rsidR="00000000" w:rsidDel="00000000" w:rsidP="00000000" w:rsidRDefault="00000000" w:rsidRPr="00000000" w14:paraId="0000002A">
      <w:pPr>
        <w:shd w:fill="ffffff" w:val="clear"/>
        <w:tabs>
          <w:tab w:val="left" w:leader="none" w:pos="709"/>
        </w:tabs>
        <w:ind w:left="284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CPF: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Obs.: Identificação, assinatura do representante legal e carimbo do CNPJ, se houver.</w:t>
      </w:r>
    </w:p>
    <w:sectPr>
      <w:headerReference r:id="rId7" w:type="default"/>
      <w:pgSz w:h="16838" w:w="11906" w:orient="portrait"/>
      <w:pgMar w:bottom="1417" w:top="2410" w:left="1701" w:right="42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-784859</wp:posOffset>
              </wp:positionH>
              <wp:positionV relativeFrom="paragraph">
                <wp:posOffset>-354329</wp:posOffset>
              </wp:positionV>
              <wp:extent cx="7029450" cy="1272189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831275" y="3139125"/>
                        <a:ext cx="7029450" cy="1272189"/>
                        <a:chOff x="1831275" y="3139125"/>
                        <a:chExt cx="7034225" cy="1276975"/>
                      </a:xfrm>
                    </wpg:grpSpPr>
                    <wpg:grpSp>
                      <wpg:cNvGrpSpPr/>
                      <wpg:grpSpPr>
                        <a:xfrm>
                          <a:off x="1831275" y="3143906"/>
                          <a:ext cx="7029450" cy="1272189"/>
                          <a:chOff x="1932" y="387"/>
                          <a:chExt cx="11070" cy="176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932" y="387"/>
                            <a:ext cx="11050" cy="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descr="BRASAO"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1932" y="387"/>
                            <a:ext cx="2437" cy="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5" name="Shape 5"/>
                        <wps:spPr>
                          <a:xfrm>
                            <a:off x="4467" y="387"/>
                            <a:ext cx="8535" cy="17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80" w:before="16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32"/>
                                  <w:vertAlign w:val="baseline"/>
                                </w:rPr>
                                <w:t xml:space="preserve">BURIPREV – </w:t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32"/>
                                  <w:vertAlign w:val="baseline"/>
                                </w:rPr>
                                <w:t xml:space="preserve">Instituto de Previdência dos Servidores Públicos do Município de Buri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160" w:before="0" w:line="258.99999618530273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3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Rua São Roque, 47 – Centro – Buri – SP – CEP 18.290-045 - Fone: (15) 3546-3250.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160" w:before="0" w:line="258.99999618530273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E-MAIL: ipasb@ipasb.sp.gov.br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160" w:before="0" w:line="258.99999618530273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160" w:before="0" w:line="258.99999618530273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160" w:before="0" w:line="258.99999618530273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160" w:before="0" w:line="258.99999618530273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160" w:before="0" w:line="258.99999618530273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160" w:before="0" w:line="258.99999618530273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Calibri" w:cs="Calibri" w:eastAsia="Calibri" w:hAnsi="Calibri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45700" lIns="91425" spcFirstLastPara="1" rIns="91425" wrap="square" tIns="4570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-784859</wp:posOffset>
              </wp:positionH>
              <wp:positionV relativeFrom="paragraph">
                <wp:posOffset>-354329</wp:posOffset>
              </wp:positionV>
              <wp:extent cx="7029450" cy="1272189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029450" cy="127218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lowerLetter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0"/>
      <w:numFmt w:val="lowerLetter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0"/>
      <w:numFmt w:val="lowerLetter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4">
    <w:lvl w:ilvl="0">
      <w:start w:val="0"/>
      <w:numFmt w:val="lowerLetter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e75b5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e75b5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e75b5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q5mpuJROHNCU6PwtT75hJ9nQsg==">CgMxLjA4AHIhMVBUcHk5UGI1RmF1QkFJcno3ZENqUkR6eFNDNms0Q1FT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